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60D" w:rsidRDefault="0067260D" w:rsidP="006726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7260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FW: Prośba/Petycja – Akcja do świetlic wiejskich, socjoterapeutycznych, kulturalnych, placówek wsparcia dziennego, szkół podstawowych posiadających świetlice </w:t>
      </w:r>
    </w:p>
    <w:p w:rsidR="0067260D" w:rsidRPr="0067260D" w:rsidRDefault="0067260D" w:rsidP="006726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GoBack"/>
      <w:bookmarkEnd w:id="0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Wójt / Burmistrz / Prezydent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Dyrektor Szkoły / Dyrektor Świetlicy / Placówki wsparcia dziennego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Adresatem Prośby/Petycji* jest Organ Gminy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 komparycji pisma został oznaczony Adresat Prośby/Petycji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zidentyfikowany za pomocą adresy email z Biuletynu Informacji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Publicznej Urzędu Gminy/Szkoły/Świetlicy (właściwej miejscowo)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_Preambuła petycji. _Za pomocą niniejszej akcji już po raz trzeci-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współdziałając z Dyrektorami Szkół podstawowych i Kierownikami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świetlic – pragniemy poprawić warunki świetlic, a tym samym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stworzyć bezpieczne i przyjazne miejsca dla dzieci do nauki oraz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zabawy.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To już trzecia edycja akcji - w której Fundator wspiera remonty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świetlic - w tym roku placówka uzyska wsparcie finansowe w wysokości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20.000 złotych.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_Prośba/Petycja_: Prosimy, aby Wójt/Burmistrz/Prezydent - biorąc pod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uwagę powyżej wskazany uzasadniony społecznie interes pro publico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bono - przekazał niniejszą petycję wszystkim Dyrektorom Szkół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Podstawowych i Kierownikom świetlic/placówek wsparcia dziennego -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miejscowo właściwym dla Gminy (adresata wniosku) oraz do prywatnych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świetlic, placówek wsparcia dziennego, szkół ze świetlicami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miejscowo właściwych dla terenu Gminy.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Część przeznaczona bezpośrednio do Dyrektorów Szkół/Dyrektorów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Świetlicy: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________________________________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Wójt/Burmistrz/Prezydent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Dyrektor Szkoły/Dyrektor świetlicy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Rozpoczynamy akcję Się gra się ma… </w:t>
      </w:r>
      <w:proofErr w:type="spellStart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Playroom</w:t>
      </w:r>
      <w:proofErr w:type="spellEnd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 z Wyobraźni”, w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której chcemy przemienić świetlicę w niezwykłą przestrzeń wprost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 dziecięcych marzeń.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JAK WZIĄĆ UDZIAŁ?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Wystarczy zarejestrować placówkę, wgrać 3 prace plastyczne wykonane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dowolną techniką przez uczniów – przedstawiające świetlicę z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wyobraźni. Spośród wszystkich zgłoszonych prac Komisja Konkursowa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wybierze jedną, która przekształcona zostanie w profesjonalny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projekt, a Fundator sfinansuje jego realizację.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Kryteria wyłonienia zwycięskiej Pracy Konkursowej: pomysłowość,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estetyka i przestrzeń do odpoczynku. Nagrody w Konkursie: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- 1 (słownie: jedna) nagroda I stopnia w postaci stworzenia Playroomu z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Wyobraźni (tj. remontu i aranżacji świetlicy na podstawie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zwycięskiego pomysłu dziecka zaaranżowanego przez architekta) o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łącznej wartości 20 000 zł (słownie: dwadzieścia tysięcy złotych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00/100) brutto każda,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- 30 (słownie: trzydzieści) nagród II stopnia przeznaczonych dla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Świetlic w postaci zestawu gier Planszowych.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Jako podstawę naszej prośby prosimy o przyjęcie trybu określonego w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Ustawie z dnia 11 lipca 2014 r. o petycjach (Dz.U.2018.870 t.j. z dnia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2018.05.10)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Przekazanie wniosku do szkół może nastąpić na podstawie art. 65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kpa.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Prosimy, aby odpowiedź została udzielona w postaci elektronicznej –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 adres e–mail: </w:t>
      </w:r>
      <w:hyperlink r:id="rId4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programdlaszkol@smebusiness.pl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Wszelkie szczegóły organizacyjne oraz regulamin znajdują się na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stronie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5" w:tgtFrame="_blank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www.siegrasiema.com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 [</w:t>
      </w:r>
      <w:hyperlink r:id="rId6" w:tgtFrame="_blank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2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].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 wyrazami szacunku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Joanna Stec-Machowska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Prezes zarządu SMEbusiness.pl Sp. z o. o.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Wnioskodawca: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Joanna Stec-Machowska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SMEbusiness.pl Sp. z o. o.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 Domaniewska 47/10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02-672 Warszawa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nr KRS: 0000475000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www . </w:t>
      </w:r>
      <w:proofErr w:type="spellStart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smebusiness</w:t>
      </w:r>
      <w:proofErr w:type="spellEnd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 . </w:t>
      </w:r>
      <w:proofErr w:type="spellStart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spellEnd"/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7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programdlaszkol@smebusiness.pl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Adres, na który wysłana została ta wiadomość to </w:t>
      </w:r>
      <w:hyperlink r:id="rId8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ug@gminazlota.pl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Wypisanie z bazy: 1 klik [</w:t>
      </w:r>
      <w:hyperlink r:id="rId9" w:tgtFrame="_blank" w:history="1">
        <w:r w:rsidRPr="006726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3</w:t>
        </w:r>
      </w:hyperlink>
      <w:r w:rsidRPr="0067260D">
        <w:rPr>
          <w:rFonts w:ascii="Times New Roman" w:eastAsia="Times New Roman" w:hAnsi="Times New Roman" w:cs="Times New Roman"/>
          <w:sz w:val="24"/>
          <w:szCs w:val="24"/>
          <w:lang w:eastAsia="pl-PL"/>
        </w:rPr>
        <w:t>].</w:t>
      </w:r>
    </w:p>
    <w:p w:rsidR="00CE3417" w:rsidRDefault="00CE3417"/>
    <w:sectPr w:rsidR="00CE3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82"/>
    <w:rsid w:val="0067260D"/>
    <w:rsid w:val="006F6982"/>
    <w:rsid w:val="00CE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A5AD3-6F68-4BC6-A644-709C5140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5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1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93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2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0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minazlota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gramdlaszkol@smebusiness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ystem.proffesionalmail.net.pl/redirect/index.php?lid=123F73F6-2C6A-4C53-BB1F-D36E05314230&amp;amp;mccid=45CDF1DB-C7E2-4B81-9D4F-7F41B73FA30D&amp;amp;did=9AC1B320-F90C-49C3-AF4F-94DFE9057CA9&amp;amp;mid=TDFkKB8sCg1bIgRQP20EHg%3d%3d&amp;amp;cid=DWIXeUF2&amp;amp;cntct_id=CRcUdkcHVl4MdlMQHG5AMRoLFBQdCzRoXVtlC1oSHXQ3RRt%2f&amp;amp;site=aHR0cHMlM2ElMmYlMmZ3d3cuc2llZ3Jhc2llbWEuY29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iegrasiema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rogramdlaszkol@smebusiness.pl" TargetMode="External"/><Relationship Id="rId9" Type="http://schemas.openxmlformats.org/officeDocument/2006/relationships/hyperlink" Target="http://info.proffesionalmail.net.pl/app/panel/Redirect.aspx?link_id=7E60C128-B120-44FB-B30B-091D0D9D16AC&amp;amp;mail_id=45CDF1DB-C7E2-4B81-9D4F-7F41B73FA30D&amp;amp;d=9AC1B320-F90C-49C3-AF4F-94DFE9057CA9&amp;amp;cntct_id=CRcUdkcHVl4MdlMQHG5AMRoLFBQdCzRoXVtlC1oSHXQ3RRt%2f&amp;amp;site=aHR0cCUzYSUyZiUyZmluZm8ucHJvZmZlc2lvbmFsbWFpbC5uZXQucGwlMmZhcHAlMmZwYW5lbCUyZlJlZ2lzdGVyT3V0UGFnZS5hc3B4JTNmbWFpbF9pZCUzZCUyMyUyM21haWxfaWQlMjMlMjMlMjZhbXAlM2JkJTNkOUFDMUIzMjAtRjkwQy00OUMzLUFGNEYtOTRERkU5MDU3Q0E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2020-11-06T10:08:00Z</dcterms:created>
  <dcterms:modified xsi:type="dcterms:W3CDTF">2020-11-06T10:08:00Z</dcterms:modified>
</cp:coreProperties>
</file>